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74" w:rsidRDefault="00F11A6C">
      <w:pPr>
        <w:pageBreakBefore/>
        <w:tabs>
          <w:tab w:val="left" w:pos="284"/>
        </w:tabs>
        <w:ind w:left="0" w:hanging="2"/>
        <w:jc w:val="center"/>
        <w:rPr>
          <w:rFonts w:hint="eastAsia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MINUTA DE TERMO ADITIVO PARA PRORROGAÇÃO DE PRAZO DE VIGÊNCIA E UTILIZAÇÃO DE  RENDIMENTOS DE APLICAÇÃO FINANCEIRA  DE TERMO DE FOMENTO/TERMO DE COLABORAÇÃO</w:t>
      </w:r>
    </w:p>
    <w:p w:rsidR="00E37A74" w:rsidRDefault="00E37A74">
      <w:pPr>
        <w:tabs>
          <w:tab w:val="left" w:pos="284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4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E37A74">
        <w:tc>
          <w:tcPr>
            <w:tcW w:w="9431" w:type="dxa"/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1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 minuta de Termo Aditivo tem aplicação exclusiva para realizar, simultaneamente, a prorrogação do prazo de vigência e utilização de rendi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mentos de aplicação financeira, com alteração do Plano de Trabalho de Termos de Colaboração/Termos de Fomento, firmados com base na Lei nº 13.019/2014 e deverá ser acompanhada da lista de verificação correspondente, publicada pela Procuradoria-Geral do Est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ado;</w:t>
            </w:r>
          </w:p>
          <w:p w:rsidR="00E37A74" w:rsidRDefault="00F11A6C">
            <w:pPr>
              <w:tabs>
                <w:tab w:val="left" w:pos="1418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2.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É vedada a alteração da natureza do objeto do Termo de Colaboração/ Fomento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E37A74" w:rsidRDefault="00F11A6C">
            <w:pPr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3.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A minuta referida não poderá incluir outros objetos além daquele definido na sua cláusula primeira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:rsidR="00E37A74" w:rsidRDefault="00F11A6C">
            <w:pPr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É necessária apresentação prévia de parecer da área técnica atestando que a parceria tem sido executada a contento, bem como se encontra em dia com a prestação de contas; e,</w:t>
            </w:r>
          </w:p>
          <w:p w:rsidR="00E37A74" w:rsidRDefault="00F11A6C">
            <w:pPr>
              <w:widowControl/>
              <w:shd w:val="clear" w:color="auto" w:fill="FFFF0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5.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É indispensável o estabelecimento do prazo de vigência d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eterminado para 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Termo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de Colaboração/ Fomento do Convênio.</w:t>
            </w:r>
          </w:p>
        </w:tc>
      </w:tr>
    </w:tbl>
    <w:p w:rsidR="00E37A74" w:rsidRDefault="00E37A74">
      <w:pPr>
        <w:tabs>
          <w:tab w:val="left" w:pos="1418"/>
        </w:tabs>
        <w:spacing w:after="57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E37A74">
      <w:pPr>
        <w:tabs>
          <w:tab w:val="left" w:pos="1418"/>
        </w:tabs>
        <w:spacing w:after="57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F11A6C">
      <w:pPr>
        <w:shd w:val="clear" w:color="auto" w:fill="FFFFFF"/>
        <w:tabs>
          <w:tab w:val="left" w:pos="4819"/>
        </w:tabs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XXXX [NÚMERO ORDINAL]</w:t>
      </w:r>
      <w:r>
        <w:rPr>
          <w:rFonts w:ascii="Arial" w:eastAsia="Arial" w:hAnsi="Arial" w:cs="Arial"/>
          <w:sz w:val="20"/>
          <w:szCs w:val="20"/>
        </w:rPr>
        <w:t xml:space="preserve"> TERMO ADITIVO AO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</w:t>
      </w:r>
      <w:r>
        <w:rPr>
          <w:rFonts w:ascii="Arial" w:eastAsia="Arial" w:hAnsi="Arial" w:cs="Arial"/>
          <w:sz w:val="20"/>
          <w:szCs w:val="20"/>
        </w:rPr>
        <w:t xml:space="preserve"> N.º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PROTOCOLO N.º </w:t>
      </w:r>
      <w:r>
        <w:rPr>
          <w:rFonts w:ascii="Arial" w:eastAsia="Arial" w:hAnsi="Arial" w:cs="Arial"/>
          <w:sz w:val="20"/>
          <w:szCs w:val="20"/>
          <w:highlight w:val="yellow"/>
        </w:rPr>
        <w:t>XXXX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CELEBRADO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[ADMINISTRAÇÃO PÚBLICA]</w:t>
      </w:r>
      <w:r>
        <w:rPr>
          <w:rFonts w:ascii="Arial" w:eastAsia="Arial" w:hAnsi="Arial" w:cs="Arial"/>
          <w:sz w:val="20"/>
          <w:szCs w:val="20"/>
        </w:rPr>
        <w:t xml:space="preserve"> E PELA </w:t>
      </w:r>
      <w:r>
        <w:rPr>
          <w:rFonts w:ascii="Arial" w:eastAsia="Arial" w:hAnsi="Arial" w:cs="Arial"/>
          <w:sz w:val="20"/>
          <w:szCs w:val="20"/>
          <w:highlight w:val="yellow"/>
        </w:rPr>
        <w:t>XXXXXXXX [ORGANIZAÇÃO DA SOCIEDADE CIVIL]</w:t>
      </w:r>
      <w:r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QUE T</w:t>
      </w:r>
      <w:r>
        <w:rPr>
          <w:rFonts w:ascii="Arial" w:eastAsia="Arial" w:hAnsi="Arial" w:cs="Arial"/>
          <w:sz w:val="20"/>
          <w:szCs w:val="20"/>
        </w:rPr>
        <w:t xml:space="preserve">EM POR OBJETO </w:t>
      </w:r>
      <w:r>
        <w:rPr>
          <w:rFonts w:ascii="Arial" w:eastAsia="Arial" w:hAnsi="Arial" w:cs="Arial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ADMINISTRAÇÃO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O ESTADO DO PARANÁ, por intermédio do órgão XXXXXXXX] ou [A ENTIDADE PÚBLICA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CNPJ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pelo(a)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CARGO E NOME DA AUTORIDADE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nomeado(a) pelo(a) Decreto/Portaria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ORGANIZAÇÃO DA SOCIEDADE CIVI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: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CNPJ/CPF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com sede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neste ato representado(a) por [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NOME E QUALIFICAÇÃO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], inscrito(a) no CPF sob o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portador(a) da carteira de identidade n.º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residente e domiciliado no(a)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e-mail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 telefone 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>XXXXXXXX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OS PARCEIROS celebram este termo aditivo, com fundamento no parágrafo único do art. 51, no art. 55,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>, no art. 57, da Lei n.º 13.019/2014, e nos art. 61 e 62 do Decreto Estadual nº 3513/2016, e estabelecem as seguintes cláusulas:</w:t>
      </w: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F11A6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PRIMEIRA - DO OBJETO</w:t>
      </w: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ab/>
        <w:t>Este Termo Aditivo tem por ob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jeto a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ALTERAÇÃO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do Plano de Trabalho (Plano de Aplicação) para utilização dos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rendimentos fin</w:t>
      </w:r>
      <w:r>
        <w:rPr>
          <w:rFonts w:ascii="Arial" w:eastAsia="Arial" w:hAnsi="Arial" w:cs="Arial"/>
          <w:b/>
          <w:color w:val="000000"/>
          <w:sz w:val="22"/>
          <w:szCs w:val="22"/>
        </w:rPr>
        <w:t>anceiros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prorrogação do prazo de vigência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Termo de Colaboração/T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ermo de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Fomento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nº XX/XXX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no que concerne às datas finais das metas e etapas lá consignadas, nos termos da Cláusulas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xxx e xxxx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37A74" w:rsidRDefault="00E37A7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37A74" w:rsidRDefault="00F11A6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SEGUNDA-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DA ALTERAÇÃO DO PLANO DE TRABALHO</w:t>
      </w: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Fica alterado o Plano de Trabalho (Plano de Aplicação), quanto às novas especificações, para contemplar a aplicação de rendimentos financeiros e prorrogar o prazo de vigência, conforme justificativa técnica contida no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mov. 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protocolo XXXXX</w:t>
      </w:r>
      <w:r>
        <w:rPr>
          <w:rFonts w:ascii="Arial" w:eastAsia="Arial" w:hAnsi="Arial" w:cs="Arial"/>
          <w:color w:val="000000"/>
          <w:sz w:val="22"/>
          <w:szCs w:val="22"/>
        </w:rPr>
        <w:t>, devidam</w:t>
      </w:r>
      <w:r>
        <w:rPr>
          <w:rFonts w:ascii="Arial" w:eastAsia="Arial" w:hAnsi="Arial" w:cs="Arial"/>
          <w:color w:val="000000"/>
          <w:sz w:val="22"/>
          <w:szCs w:val="22"/>
        </w:rPr>
        <w:t>ente aprovada pela autoridade competente.</w:t>
      </w:r>
    </w:p>
    <w:p w:rsidR="00E37A74" w:rsidRDefault="00E37A7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TERCEIRA  – DOS RENDIMENTOS FINANCEIROS</w:t>
      </w: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ind w:left="0" w:hanging="2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Fica autorizada a utilização dos recursos prove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nientes de rendimentos da aplicação financeira no valor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R$ XXXX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(XXXXXXXXX)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em conformidade com o Plano de Aplicação,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Cláusula/Anexo XXX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do Plano de Trabalho.</w:t>
      </w:r>
    </w:p>
    <w:p w:rsidR="00E37A74" w:rsidRDefault="00E37A74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37A74" w:rsidRDefault="00F11A6C">
      <w:pPr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QUARTA- </w:t>
      </w:r>
      <w:r>
        <w:rPr>
          <w:rFonts w:ascii="Arial" w:eastAsia="Arial" w:hAnsi="Arial" w:cs="Arial"/>
          <w:b/>
          <w:sz w:val="22"/>
          <w:szCs w:val="22"/>
        </w:rPr>
        <w:t>DOS RECURSOS ORÇAMENTÁRIOS E FINANCEIROS</w:t>
      </w: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A Cláusula Terceira (Dos Recursos Orçamentários e Financeiros) passa a ter a seguinte redação:</w:t>
      </w:r>
    </w:p>
    <w:p w:rsidR="00E37A74" w:rsidRDefault="00F11A6C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“Os recursos para a exec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ução do objeto deste instrumento, com a inclusão de rendimentos financeiros auferidos no valor de R$ XXX (XXXXXXX), passa a ser de R$ XXXXXXXX (XXXXXXXXX), dos quais R$ XXXXXX (XXXXXXXXXXXXXX) à conta da XXXX, e o valor de R$ XXXXXX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XXXXXX) relativos aos rendimentos financeiros, estando sujeitos às mesmas condições de prestação de contas exigidas para os recursos transferidos.”</w:t>
      </w:r>
    </w:p>
    <w:p w:rsidR="00E37A74" w:rsidRDefault="00F11A6C">
      <w:pPr>
        <w:spacing w:before="57" w:after="57"/>
        <w:ind w:left="0" w:hanging="2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CLÁUSULA QUINTA - DA PRORROGAÇÃO</w:t>
      </w:r>
    </w:p>
    <w:p w:rsidR="00E37A74" w:rsidRDefault="00F11A6C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 xml:space="preserve">Fica prorrogada a vigência do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</w:t>
      </w:r>
      <w:r>
        <w:rPr>
          <w:rFonts w:ascii="Arial" w:eastAsia="Arial" w:hAnsi="Arial" w:cs="Arial"/>
          <w:sz w:val="20"/>
          <w:szCs w:val="20"/>
        </w:rPr>
        <w:t xml:space="preserve"> nº </w:t>
      </w:r>
      <w:r>
        <w:rPr>
          <w:rFonts w:ascii="Arial" w:eastAsia="Arial" w:hAnsi="Arial" w:cs="Arial"/>
          <w:sz w:val="20"/>
          <w:szCs w:val="20"/>
          <w:highlight w:val="yellow"/>
        </w:rPr>
        <w:t>XXXX/XXXX</w:t>
      </w:r>
      <w:r>
        <w:rPr>
          <w:rFonts w:ascii="Arial" w:eastAsia="Arial" w:hAnsi="Arial" w:cs="Arial"/>
          <w:sz w:val="20"/>
          <w:szCs w:val="20"/>
        </w:rPr>
        <w:t xml:space="preserve"> pelo prazo de </w:t>
      </w:r>
      <w:r>
        <w:rPr>
          <w:rFonts w:ascii="Arial" w:eastAsia="Arial" w:hAnsi="Arial" w:cs="Arial"/>
          <w:sz w:val="20"/>
          <w:szCs w:val="20"/>
          <w:highlight w:val="yellow"/>
        </w:rPr>
        <w:t>XXXX [INDICAR O PERÍODO POR EXTENSO]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 partir de ___/___/___ até ___/___/___.</w:t>
      </w: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Parágrafo Único.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 Plano de Trabalho fica alterado quanto ao seu termo final e, se necessário, seu Cronograma de Desembolso, conforme aprovação prévia da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autoridade competente.</w:t>
      </w:r>
    </w:p>
    <w:tbl>
      <w:tblPr>
        <w:tblStyle w:val="a0"/>
        <w:tblW w:w="94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E37A74">
        <w:tc>
          <w:tcPr>
            <w:tcW w:w="9431" w:type="dxa"/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2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Cada Termo Aditivo poderá prorrogar a vigência do Termo Colaboração/Termo de Fomento por, no máximo, 12 (doze) meses; e,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O prazo máximo do Termo Colaboração/Termo de Fomento, incluindo as eventuais prorrogações, será limitado a 05 (cinco) anos (art. 79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do Decreto Estadual nº 3.513/2016).</w:t>
            </w:r>
          </w:p>
        </w:tc>
      </w:tr>
    </w:tbl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SEXTA - DO FUNDAMENTO LEGAL</w:t>
      </w:r>
    </w:p>
    <w:p w:rsidR="00E37A74" w:rsidRDefault="00F11A6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Open Sans" w:eastAsia="Open Sans" w:hAnsi="Open Sans" w:cs="Open Sans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Este Termo Aditivo tem por fundamento no parágrafo único do art. 51, no art. 55,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>
        <w:rPr>
          <w:rFonts w:ascii="Arial" w:eastAsia="Arial" w:hAnsi="Arial" w:cs="Arial"/>
          <w:color w:val="000000"/>
          <w:sz w:val="20"/>
          <w:szCs w:val="20"/>
        </w:rPr>
        <w:t>, no art. 57, da Lei n.º 13.019/2014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e nos arts. 61 e 62 do Decreto nº 3.513/2016.</w:t>
      </w:r>
    </w:p>
    <w:p w:rsidR="00E37A74" w:rsidRDefault="00E37A7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57" w:after="57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37A74" w:rsidRDefault="00F11A6C">
      <w:pPr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CLÁUSULA SÉTIMA – DA RATIFICAÇÃO DAS CLÁUSULAS</w:t>
      </w:r>
    </w:p>
    <w:p w:rsidR="00E37A74" w:rsidRDefault="00F11A6C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 xml:space="preserve">Ratificam-se as demais cláusulas e condições estabelecidas no </w:t>
      </w:r>
      <w:r>
        <w:rPr>
          <w:rFonts w:ascii="Arial" w:eastAsia="Arial" w:hAnsi="Arial" w:cs="Arial"/>
          <w:sz w:val="20"/>
          <w:szCs w:val="20"/>
          <w:highlight w:val="yellow"/>
        </w:rPr>
        <w:t>Termo de Colaboração/Termo de Fomento XXXX.</w:t>
      </w:r>
    </w:p>
    <w:p w:rsidR="00E37A74" w:rsidRDefault="00E37A74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37A74" w:rsidRDefault="00F11A6C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CLÁUSULA OITAVA– DA PUBLICAÇÃO</w:t>
      </w:r>
    </w:p>
    <w:p w:rsidR="00E37A74" w:rsidRDefault="00F11A6C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>O resumo deste instrumento deverá ser publicado pela Administração no</w:t>
      </w:r>
      <w:r>
        <w:rPr>
          <w:rFonts w:ascii="Arial" w:eastAsia="Arial" w:hAnsi="Arial" w:cs="Arial"/>
          <w:sz w:val="20"/>
          <w:szCs w:val="20"/>
        </w:rPr>
        <w:t xml:space="preserve"> Diário Oficial do Estado, até o 5º (quinto) dia útil do mês subsequente ao da assinatura, nos termos do art. 38 da Lei nº 13.019/2014.</w:t>
      </w:r>
    </w:p>
    <w:p w:rsidR="00E37A74" w:rsidRDefault="00F11A6C">
      <w:pPr>
        <w:tabs>
          <w:tab w:val="left" w:pos="1418"/>
        </w:tabs>
        <w:spacing w:before="57" w:after="57"/>
        <w:ind w:left="0" w:hanging="2"/>
        <w:jc w:val="both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ab/>
        <w:t xml:space="preserve">Por estarem as partes justas e acordadas firmam este Termo Aditivo em 2 (duas) vias de igual teor e forma, na presença </w:t>
      </w:r>
      <w:r>
        <w:rPr>
          <w:rFonts w:ascii="Arial" w:eastAsia="Arial" w:hAnsi="Arial" w:cs="Arial"/>
          <w:sz w:val="20"/>
          <w:szCs w:val="20"/>
        </w:rPr>
        <w:t>de 02 (duas) testemunhas.</w:t>
      </w:r>
    </w:p>
    <w:p w:rsidR="00E37A74" w:rsidRDefault="00E37A74">
      <w:pPr>
        <w:tabs>
          <w:tab w:val="left" w:pos="1418"/>
        </w:tabs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37A74" w:rsidRDefault="00E37A74">
      <w:pPr>
        <w:spacing w:before="57" w:after="57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E37A74" w:rsidRDefault="00F11A6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0" w:hanging="2"/>
        <w:jc w:val="center"/>
        <w:rPr>
          <w:rFonts w:ascii="Open Sans" w:eastAsia="Open Sans" w:hAnsi="Open Sans" w:cs="Open Sans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Cidade (XXXXX)</w:t>
      </w:r>
      <w:r>
        <w:rPr>
          <w:rFonts w:ascii="Arial" w:eastAsia="Arial" w:hAnsi="Arial" w:cs="Arial"/>
          <w:b/>
          <w:color w:val="000000"/>
          <w:sz w:val="20"/>
          <w:szCs w:val="20"/>
        </w:rPr>
        <w:t>, ____ de _________de ____.</w:t>
      </w:r>
    </w:p>
    <w:p w:rsidR="00E37A74" w:rsidRDefault="00E37A7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950"/>
      </w:tblGrid>
      <w:tr w:rsidR="00E37A74">
        <w:trPr>
          <w:trHeight w:val="1189"/>
        </w:trPr>
        <w:tc>
          <w:tcPr>
            <w:tcW w:w="5198" w:type="dxa"/>
          </w:tcPr>
          <w:p w:rsidR="00E37A74" w:rsidRDefault="00E37A74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_________________________________</w:t>
            </w: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</w:t>
            </w: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Autoridade Competente </w:t>
            </w:r>
          </w:p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A74" w:rsidRDefault="00E37A7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A74" w:rsidRDefault="00F11A6C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</w:t>
            </w: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XXXXXXXXXXXXXXX</w:t>
            </w: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Representante legal da Organização da Sociedade Civil</w:t>
            </w:r>
          </w:p>
          <w:p w:rsidR="00E37A74" w:rsidRDefault="00E37A7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7A74" w:rsidRDefault="00E37A74">
      <w:pPr>
        <w:ind w:left="0" w:hanging="2"/>
        <w:jc w:val="center"/>
        <w:rPr>
          <w:rFonts w:hint="eastAsia"/>
        </w:rPr>
      </w:pPr>
    </w:p>
    <w:p w:rsidR="00E37A74" w:rsidRDefault="00F11A6C">
      <w:pPr>
        <w:ind w:left="0" w:hanging="2"/>
        <w:rPr>
          <w:rFonts w:hint="eastAsia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:rsidR="00E37A74" w:rsidRDefault="00E37A74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98"/>
        <w:gridCol w:w="4720"/>
      </w:tblGrid>
      <w:tr w:rsidR="00E37A74">
        <w:tc>
          <w:tcPr>
            <w:tcW w:w="5198" w:type="dxa"/>
          </w:tcPr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E37A74" w:rsidRDefault="00E37A7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</w:tcPr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A74" w:rsidRDefault="00F11A6C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:rsidR="00E37A74" w:rsidRDefault="00F11A6C">
            <w:pPr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 n.º:</w:t>
            </w:r>
          </w:p>
          <w:p w:rsidR="00E37A74" w:rsidRDefault="00E37A7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7A74" w:rsidRDefault="00E37A74">
      <w:pPr>
        <w:ind w:left="0" w:hanging="2"/>
        <w:rPr>
          <w:rFonts w:hint="eastAsia"/>
        </w:rPr>
        <w:sectPr w:rsidR="00E37A74">
          <w:headerReference w:type="default" r:id="rId8"/>
          <w:headerReference w:type="first" r:id="rId9"/>
          <w:pgSz w:w="11906" w:h="16838"/>
          <w:pgMar w:top="2251" w:right="1306" w:bottom="720" w:left="1309" w:header="720" w:footer="720" w:gutter="0"/>
          <w:pgNumType w:start="1"/>
          <w:cols w:space="720"/>
        </w:sectPr>
      </w:pPr>
    </w:p>
    <w:p w:rsidR="00E37A74" w:rsidRDefault="00F11A6C">
      <w:pPr>
        <w:pageBreakBefore/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lastRenderedPageBreak/>
        <w:t xml:space="preserve">LISTA DE VERIFICAÇÃO </w:t>
      </w:r>
    </w:p>
    <w:p w:rsidR="00E37A74" w:rsidRDefault="00F11A6C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ADITIVO DE </w:t>
      </w:r>
    </w:p>
    <w:p w:rsidR="00E37A74" w:rsidRDefault="00F11A6C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 xml:space="preserve">TERMO DE FOMENTO/COLABORAÇÃO/TERMO DE FOMENTO </w:t>
      </w:r>
    </w:p>
    <w:p w:rsidR="00E37A74" w:rsidRDefault="00F11A6C">
      <w:pPr>
        <w:shd w:val="clear" w:color="auto" w:fill="000000"/>
        <w:tabs>
          <w:tab w:val="left" w:pos="284"/>
        </w:tabs>
        <w:ind w:left="1" w:hanging="3"/>
        <w:jc w:val="center"/>
        <w:rPr>
          <w:rFonts w:hint="eastAsia"/>
        </w:rPr>
      </w:pPr>
      <w:r>
        <w:rPr>
          <w:rFonts w:ascii="Arial" w:eastAsia="Arial" w:hAnsi="Arial" w:cs="Arial"/>
          <w:b/>
          <w:color w:val="FFFFFF"/>
          <w:sz w:val="28"/>
          <w:szCs w:val="28"/>
          <w:highlight w:val="black"/>
        </w:rPr>
        <w:t>PRORROGAÇÃO DA VIGÊNCIA/ALTERAÇÃO DO PLANO DE TRABALHO /UTILIZAÇÃO DE RENDIMENTOS DE APLICAÇÃO FINANCEIRA</w:t>
      </w:r>
    </w:p>
    <w:tbl>
      <w:tblPr>
        <w:tblStyle w:val="a3"/>
        <w:tblW w:w="4522" w:type="dxa"/>
        <w:tblInd w:w="4774" w:type="dxa"/>
        <w:tblLayout w:type="fixed"/>
        <w:tblLook w:val="0000" w:firstRow="0" w:lastRow="0" w:firstColumn="0" w:lastColumn="0" w:noHBand="0" w:noVBand="0"/>
      </w:tblPr>
      <w:tblGrid>
        <w:gridCol w:w="4522"/>
      </w:tblGrid>
      <w:tr w:rsidR="00E37A74">
        <w:trPr>
          <w:trHeight w:val="451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Protocolo n.º</w:t>
            </w:r>
          </w:p>
        </w:tc>
      </w:tr>
      <w:tr w:rsidR="00E37A74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shd w:val="clear" w:color="auto" w:fill="FFFFFF"/>
              <w:tabs>
                <w:tab w:val="left" w:pos="284"/>
              </w:tabs>
              <w:ind w:left="0" w:hanging="2"/>
              <w:rPr>
                <w:rFonts w:hint="eastAsia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Termo de Colaboração/Termo de Fomento n.º</w:t>
            </w: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4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37A74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DE INSTRUÇÃO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Aprovação prévia da autoridade competente no Plano de Trabalho alterado quanto ao termo final e, se necessário, seu Cronograma de Desembolso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Previsão de prorrogação no Termo de Colaboração/Termo de Fomento assinado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Pedido e justificativa escrita da OSC para a prorrogação, encaminhados no prazo do art. 55, </w:t>
            </w:r>
            <w:r>
              <w:rPr>
                <w:rFonts w:ascii="Open Sans" w:eastAsia="Open Sans" w:hAnsi="Open Sans" w:cs="Open Sans"/>
                <w:i/>
                <w:color w:val="000000"/>
              </w:rPr>
              <w:t>caput</w:t>
            </w:r>
            <w:r>
              <w:rPr>
                <w:rFonts w:ascii="Open Sans" w:eastAsia="Open Sans" w:hAnsi="Open Sans" w:cs="Open Sans"/>
                <w:color w:val="000000"/>
              </w:rPr>
              <w:t xml:space="preserve">, da Lei n º 13.019/2014 e para alteração do Plano de Trabalho, indicando os fatos supervenientes à celebração da parceria que embasam o pedido.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ind w:left="0" w:hanging="2"/>
              <w:jc w:val="both"/>
              <w:rPr>
                <w:rFonts w:hint="eastAsia"/>
              </w:rPr>
            </w:pPr>
            <w:bookmarkStart w:id="2" w:name="bookmark=id.30j0zll" w:colFirst="0" w:colLast="0"/>
            <w:bookmarkEnd w:id="2"/>
            <w:r>
              <w:t xml:space="preserve">Parecer da área técnica competente favorável à prorrogação e a alteração do Plano de Trabalho, atestando que a parceria está sendo executada a contento ou justificando o atraso no início da execução, as razões fáticas que ensejaram a alteração, e que </w:t>
            </w:r>
            <w:r>
              <w:t xml:space="preserve">não haverá modificação da natureza do objeto e da finalidade.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Termo Aditivo elaborado conforme Minuta Padronizada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poderes dos representantes legais dos parceiros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da manutenção, por parte da OSC, dos requisitos necessários para a celebração do Termo de Colaboração/Termo de Fomento original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08. 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OSC permanece sem se enquadrar em nenhuma das vedações do artigo 39 da Lei nº 13.019/2014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5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37A74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DOCUMENTOS DE REGULARIDADE</w:t>
            </w:r>
          </w:p>
        </w:tc>
      </w:tr>
      <w:tr w:rsidR="00E37A7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de existência jurídica expedida pelo cartório de registro </w:t>
            </w:r>
            <w:r>
              <w:rPr>
                <w:rFonts w:ascii="Open Sans" w:eastAsia="Open Sans" w:hAnsi="Open Sans" w:cs="Open Sans"/>
                <w:color w:val="000000"/>
              </w:rPr>
              <w:lastRenderedPageBreak/>
              <w:t>civil ou cópia do estatuto registrado e de eventuais alterações ou, tratando-se de sociedade cooperativa, certidão simplificada emitida por junta comercial;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Cópia da ata d</w:t>
            </w:r>
            <w:r>
              <w:rPr>
                <w:rFonts w:ascii="Open Sans" w:eastAsia="Open Sans" w:hAnsi="Open Sans" w:cs="Open Sans"/>
                <w:color w:val="000000"/>
              </w:rPr>
              <w:t>e eleição do quadro dirigente atual;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Relação nominal atualizada dos dirigentes da entidade, com endereço, número e órgão expedidor da carteira de identidade e número de registro no Cadastro de Pessoas Físicas - CPF da Secretaria da Receita Federal do Brasil - RFB de cada um deles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04.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Comprovação de que a Organização da Sociedade Civil funciona no endereço por ela declarado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05.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Comprovação de que a OSC está em dia quanto à prestação de contas de recursos anteriormente recebidos da Administração e não esteja omissa no dever de prestar contas de parceria anteriormente celebrada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06.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Liberatória do TCE/PR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07.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Federal, inclusive, quanto aos débitos e às contribuições previdenciárias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08.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Certidão de Regularidade com a Fazenda Estadual do Paraná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09.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Certidão de Regularidade com a Fazenda Municipal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Certificado de Regularidade do FGTS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11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Certidão Negativa de Débitos Trabalhistas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12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Relatório da Comissão de Monitoramento e Avaliação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</w:t>
            </w: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6"/>
        <w:tblW w:w="188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  <w:gridCol w:w="9431"/>
      </w:tblGrid>
      <w:tr w:rsidR="00E37A74">
        <w:tc>
          <w:tcPr>
            <w:tcW w:w="9431" w:type="dxa"/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Nota explicativa 1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Obs. As notas explicativas são meramente orientativas. Portanto, devem ser excluídas da minuta a ser assinada)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7A74" w:rsidRDefault="00F11A6C">
            <w:pPr>
              <w:shd w:val="clear" w:color="auto" w:fill="FFFFFF"/>
              <w:tabs>
                <w:tab w:val="left" w:pos="284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Por analogia ao disposto no art. 708, §2º, do Decreto 10.086/2022, justificadamente, poderá ser dispensada a apresentação de documentos de regularidade.</w:t>
            </w:r>
          </w:p>
        </w:tc>
        <w:tc>
          <w:tcPr>
            <w:tcW w:w="9431" w:type="dxa"/>
          </w:tcPr>
          <w:p w:rsidR="00E37A74" w:rsidRDefault="00E37A74">
            <w:pPr>
              <w:tabs>
                <w:tab w:val="left" w:pos="284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E37A74" w:rsidRDefault="00E37A74">
      <w:pPr>
        <w:shd w:val="clear" w:color="auto" w:fill="FFFFFF"/>
        <w:tabs>
          <w:tab w:val="left" w:pos="284"/>
        </w:tabs>
        <w:ind w:left="0" w:hanging="2"/>
        <w:rPr>
          <w:rFonts w:hint="eastAsia"/>
        </w:rPr>
      </w:pPr>
    </w:p>
    <w:tbl>
      <w:tblPr>
        <w:tblStyle w:val="a7"/>
        <w:tblW w:w="93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7197"/>
        <w:gridCol w:w="1429"/>
      </w:tblGrid>
      <w:tr w:rsidR="00E37A74">
        <w:tc>
          <w:tcPr>
            <w:tcW w:w="9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/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FFFFFF"/>
                <w:highlight w:val="black"/>
              </w:rPr>
              <w:t>CONSULTAS PRÉVIAS OBRIGATÓRIAS</w:t>
            </w:r>
          </w:p>
        </w:tc>
      </w:tr>
      <w:tr w:rsidR="00E37A74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Consulta ao CADIN do Estado do Paraná, conforme art. 3º, inc. I, da Lei Estadual nº 18.466/2015.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02.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Consulta ao Cadastro de Fornecedores do Estado – GMS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Fls. </w:t>
            </w:r>
          </w:p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03.</w:t>
            </w:r>
          </w:p>
        </w:tc>
        <w:tc>
          <w:tcPr>
            <w:tcW w:w="7197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Consulta ao Cadastro Nacional de Entidades Privadas sem Fins Lucrativos- CEPIM – (Decreto Federal 11.531/2023)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Fls. _______</w:t>
            </w:r>
          </w:p>
        </w:tc>
      </w:tr>
      <w:tr w:rsidR="00E37A74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7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37A74" w:rsidRDefault="00F11A6C">
            <w:pPr>
              <w:shd w:val="clear" w:color="auto" w:fill="FFFFFF"/>
              <w:tabs>
                <w:tab w:val="left" w:pos="284"/>
              </w:tabs>
              <w:spacing w:before="240" w:after="240"/>
              <w:ind w:left="0" w:hanging="2"/>
              <w:jc w:val="both"/>
              <w:rPr>
                <w:rFonts w:hint="eastAsia"/>
              </w:rPr>
            </w:pPr>
            <w:r>
              <w:t xml:space="preserve">Consulta ao </w:t>
            </w:r>
            <w:r>
              <w:rPr>
                <w:sz w:val="21"/>
                <w:szCs w:val="21"/>
                <w:highlight w:val="white"/>
              </w:rPr>
              <w:t>Cadastro Nacional de Empresas Inidôneas e Suspensas (CEIS)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74" w:rsidRDefault="00F1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</w:rPr>
            </w:pPr>
            <w:r>
              <w:t>Fls. ______</w:t>
            </w: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295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582"/>
        <w:gridCol w:w="139"/>
        <w:gridCol w:w="4574"/>
      </w:tblGrid>
      <w:tr w:rsidR="00E37A74">
        <w:trPr>
          <w:trHeight w:val="283"/>
        </w:trPr>
        <w:tc>
          <w:tcPr>
            <w:tcW w:w="4582" w:type="dxa"/>
          </w:tcPr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_________________, ___ de ________ de _____.</w:t>
            </w:r>
          </w:p>
        </w:tc>
        <w:tc>
          <w:tcPr>
            <w:tcW w:w="139" w:type="dxa"/>
          </w:tcPr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________________, ___ de ________ de _____.</w:t>
            </w:r>
          </w:p>
        </w:tc>
      </w:tr>
      <w:tr w:rsidR="00E37A74">
        <w:trPr>
          <w:trHeight w:val="521"/>
        </w:trPr>
        <w:tc>
          <w:tcPr>
            <w:tcW w:w="4582" w:type="dxa"/>
            <w:tcBorders>
              <w:bottom w:val="single" w:sz="4" w:space="0" w:color="00000A"/>
            </w:tcBorders>
          </w:tcPr>
          <w:p w:rsidR="00E37A74" w:rsidRDefault="00F11A6C">
            <w:pPr>
              <w:spacing w:before="40"/>
              <w:ind w:left="0" w:hanging="2"/>
              <w:rPr>
                <w:rFonts w:hint="eastAsia"/>
              </w:rPr>
            </w:pPr>
            <w:r>
              <w:rPr>
                <w:sz w:val="16"/>
                <w:szCs w:val="16"/>
              </w:rPr>
              <w:t>(local)</w:t>
            </w:r>
          </w:p>
        </w:tc>
        <w:tc>
          <w:tcPr>
            <w:tcW w:w="139" w:type="dxa"/>
          </w:tcPr>
          <w:p w:rsidR="00E37A74" w:rsidRDefault="00E37A74">
            <w:pPr>
              <w:spacing w:before="40"/>
              <w:ind w:left="0" w:hanging="2"/>
              <w:rPr>
                <w:rFonts w:hint="eastAsia"/>
              </w:rPr>
            </w:pPr>
          </w:p>
        </w:tc>
        <w:tc>
          <w:tcPr>
            <w:tcW w:w="4574" w:type="dxa"/>
            <w:tcBorders>
              <w:bottom w:val="single" w:sz="4" w:space="0" w:color="00000A"/>
            </w:tcBorders>
          </w:tcPr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(local)</w:t>
            </w:r>
          </w:p>
        </w:tc>
      </w:tr>
      <w:tr w:rsidR="00E37A74">
        <w:trPr>
          <w:trHeight w:val="538"/>
        </w:trPr>
        <w:tc>
          <w:tcPr>
            <w:tcW w:w="4582" w:type="dxa"/>
            <w:tcBorders>
              <w:top w:val="single" w:sz="4" w:space="0" w:color="00000A"/>
            </w:tcBorders>
          </w:tcPr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[Nome e assinatura do servidor responsável pelo preenchimento]</w:t>
            </w:r>
          </w:p>
          <w:p w:rsidR="00E37A74" w:rsidRDefault="00E37A74">
            <w:pPr>
              <w:ind w:left="0" w:hanging="2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" w:type="dxa"/>
          </w:tcPr>
          <w:p w:rsidR="00E37A74" w:rsidRDefault="00E37A7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7A74" w:rsidRDefault="00E37A7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A"/>
            </w:tcBorders>
          </w:tcPr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[Nome e assinatura do chefe do setor </w:t>
            </w:r>
          </w:p>
          <w:p w:rsidR="00E37A74" w:rsidRDefault="00F11A6C">
            <w:pPr>
              <w:ind w:left="0" w:hanging="2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competente]</w:t>
            </w:r>
          </w:p>
        </w:tc>
      </w:tr>
    </w:tbl>
    <w:p w:rsidR="00E37A74" w:rsidRDefault="00E37A74">
      <w:pPr>
        <w:shd w:val="clear" w:color="auto" w:fill="FFFFFF"/>
        <w:tabs>
          <w:tab w:val="left" w:pos="284"/>
        </w:tabs>
        <w:ind w:left="0" w:hanging="2"/>
        <w:jc w:val="both"/>
        <w:rPr>
          <w:rFonts w:hint="eastAsia"/>
        </w:rPr>
      </w:pPr>
    </w:p>
    <w:sectPr w:rsidR="00E37A74">
      <w:headerReference w:type="even" r:id="rId10"/>
      <w:headerReference w:type="default" r:id="rId11"/>
      <w:headerReference w:type="first" r:id="rId12"/>
      <w:pgSz w:w="11906" w:h="16838"/>
      <w:pgMar w:top="2251" w:right="1306" w:bottom="720" w:left="13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6C" w:rsidRDefault="00F11A6C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F11A6C" w:rsidRDefault="00F11A6C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6C" w:rsidRDefault="00F11A6C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F11A6C" w:rsidRDefault="00F11A6C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24510" cy="5257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1" t="-126" r="-151" b="-126"/>
                  <a:stretch>
                    <a:fillRect/>
                  </a:stretch>
                </pic:blipFill>
                <pic:spPr>
                  <a:xfrm>
                    <a:off x="0" y="0"/>
                    <a:ext cx="52451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(ÓRGÃO/ENTIDADE ESTADUAL)</w:t>
    </w:r>
  </w:p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E37A74" w:rsidRDefault="00E37A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E37A74" w:rsidRDefault="00F11A6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Protocolo n° XXXXX –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Termo de Colaboração/Termo de Fomento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º Termo 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(página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C2384A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C2384A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C2384A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C2384A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1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74" w:rsidRDefault="00E37A74">
    <w:pPr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74" w:rsidRDefault="00E37A74">
    <w:pPr>
      <w:ind w:left="0" w:hanging="2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  <w:t>ESTADO DO PARANÁ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-28574</wp:posOffset>
          </wp:positionH>
          <wp:positionV relativeFrom="paragraph">
            <wp:posOffset>-123824</wp:posOffset>
          </wp:positionV>
          <wp:extent cx="524510" cy="5257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1" t="-126" r="-151" b="-126"/>
                  <a:stretch>
                    <a:fillRect/>
                  </a:stretch>
                </pic:blipFill>
                <pic:spPr>
                  <a:xfrm>
                    <a:off x="0" y="0"/>
                    <a:ext cx="52451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b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(ÓRGÃO/ENTIDADE ESTADUAL)</w:t>
    </w:r>
  </w:p>
  <w:p w:rsidR="00E37A74" w:rsidRDefault="00F11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262626"/>
        <w:sz w:val="22"/>
        <w:szCs w:val="22"/>
      </w:rPr>
      <w:tab/>
    </w:r>
    <w:r>
      <w:rPr>
        <w:rFonts w:ascii="Arial" w:eastAsia="Arial" w:hAnsi="Arial" w:cs="Arial"/>
        <w:b/>
        <w:color w:val="262626"/>
        <w:sz w:val="22"/>
        <w:szCs w:val="22"/>
      </w:rPr>
      <w:t>(SETOR)</w:t>
    </w:r>
  </w:p>
  <w:p w:rsidR="00E37A74" w:rsidRDefault="00E37A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262626"/>
        <w:sz w:val="22"/>
        <w:szCs w:val="22"/>
      </w:rPr>
    </w:pPr>
  </w:p>
  <w:p w:rsidR="00E37A74" w:rsidRDefault="00F11A6C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819"/>
        <w:tab w:val="right" w:pos="9638"/>
        <w:tab w:val="left" w:pos="3231"/>
        <w:tab w:val="center" w:pos="6490"/>
        <w:tab w:val="right" w:pos="10742"/>
      </w:tabs>
      <w:spacing w:line="240" w:lineRule="auto"/>
      <w:ind w:right="3"/>
      <w:jc w:val="right"/>
      <w:rPr>
        <w:rFonts w:ascii="Open Sans" w:eastAsia="Open Sans" w:hAnsi="Open Sans" w:cs="Open Sans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Protocolo n° XXXXX - Termo de Colaboração / Termo de Fomento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n°</w:t>
    </w:r>
    <w:r>
      <w:rPr>
        <w:rFonts w:ascii="Arial" w:eastAsia="Arial" w:hAnsi="Arial" w:cs="Arial"/>
        <w:color w:val="FF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XXXX/X</w:t>
    </w:r>
    <w:r>
      <w:rPr>
        <w:rFonts w:ascii="Arial" w:eastAsia="Arial" w:hAnsi="Arial" w:cs="Arial"/>
        <w:color w:val="000000"/>
        <w:sz w:val="14"/>
        <w:szCs w:val="14"/>
        <w:highlight w:val="white"/>
      </w:rPr>
      <w:t>XXX</w:t>
    </w:r>
    <w:r>
      <w:rPr>
        <w:rFonts w:ascii="Arial" w:eastAsia="Arial" w:hAnsi="Arial" w:cs="Arial"/>
        <w:color w:val="000000"/>
        <w:sz w:val="14"/>
        <w:szCs w:val="14"/>
      </w:rPr>
      <w:t xml:space="preserve"> – XXXX Termo Aditivo  </w:t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(página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PAGE</w:instrText>
    </w:r>
    <w:r w:rsidR="00C2384A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C2384A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begin"/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instrText>NUMPAGES</w:instrText>
    </w:r>
    <w:r w:rsidR="00C2384A"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separate"/>
    </w:r>
    <w:r w:rsidR="00C2384A">
      <w:rPr>
        <w:rFonts w:ascii="Open Sans" w:eastAsia="Open Sans" w:hAnsi="Open Sans" w:cs="Open Sans"/>
        <w:noProof/>
        <w:color w:val="000000"/>
        <w:sz w:val="14"/>
        <w:szCs w:val="14"/>
        <w:u w:val="single"/>
      </w:rPr>
      <w:t>4</w:t>
    </w:r>
    <w:r>
      <w:rPr>
        <w:rFonts w:ascii="Open Sans" w:eastAsia="Open Sans" w:hAnsi="Open Sans" w:cs="Open Sans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74" w:rsidRDefault="00E37A74">
    <w:pPr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30E9"/>
    <w:multiLevelType w:val="multilevel"/>
    <w:tmpl w:val="5256FDB2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74"/>
    <w:rsid w:val="00C2384A"/>
    <w:rsid w:val="00E37A74"/>
    <w:rsid w:val="00F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814CF-A161-4DCC-A918-12214EE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eastAsia="SimSun" w:hAnsi="Myriad Pro" w:cs="Mang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0" w:hanging="709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bCs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Recuodecorpodetexto31">
    <w:name w:val="Recuo de corpo de texto 31"/>
    <w:basedOn w:val="Normal"/>
    <w:pPr>
      <w:ind w:left="4111" w:firstLine="929"/>
      <w:jc w:val="both"/>
    </w:pPr>
    <w:rPr>
      <w:b/>
    </w:rPr>
  </w:style>
  <w:style w:type="paragraph" w:styleId="Recuodecorpodetexto">
    <w:name w:val="Body Text Indent"/>
    <w:basedOn w:val="Normal"/>
    <w:pPr>
      <w:ind w:left="1560" w:hanging="2269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Lucida Sans"/>
      <w:kern w:val="2"/>
      <w:position w:val="-1"/>
      <w:lang w:eastAsia="zh-CN" w:bidi="hi-IN"/>
    </w:rPr>
  </w:style>
  <w:style w:type="paragraph" w:customStyle="1" w:styleId="Textbodyindent">
    <w:name w:val="Text body indent"/>
    <w:basedOn w:val="Standard"/>
    <w:pPr>
      <w:ind w:left="1560" w:hanging="2269"/>
      <w:jc w:val="both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rFonts w:ascii="Myriad Pro" w:eastAsia="SimSun" w:hAnsi="Myriad Pro" w:cs="Mangal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kCWM/7Cy4cO3BOZi3FgBbUOqw==">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Jhonathan Lemos</dc:creator>
  <cp:lastModifiedBy>Jhonathan Lemos</cp:lastModifiedBy>
  <cp:revision>2</cp:revision>
  <dcterms:created xsi:type="dcterms:W3CDTF">2024-09-16T16:52:00Z</dcterms:created>
  <dcterms:modified xsi:type="dcterms:W3CDTF">2024-09-16T16:52:00Z</dcterms:modified>
</cp:coreProperties>
</file>